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7DDA" w14:textId="7F8C4189" w:rsidR="00C12378" w:rsidRDefault="0023635C" w:rsidP="00B2620B">
      <w:pPr>
        <w:jc w:val="center"/>
        <w:rPr>
          <w:b/>
          <w:sz w:val="24"/>
          <w:szCs w:val="24"/>
        </w:rPr>
      </w:pPr>
      <w:bookmarkStart w:id="0" w:name="_GoBack"/>
      <w:bookmarkEnd w:id="0"/>
      <w:r w:rsidRPr="00DD1F4E">
        <w:rPr>
          <w:b/>
          <w:sz w:val="24"/>
          <w:szCs w:val="24"/>
        </w:rPr>
        <w:t>W</w:t>
      </w:r>
      <w:r w:rsidR="0027783D">
        <w:rPr>
          <w:b/>
          <w:sz w:val="24"/>
          <w:szCs w:val="24"/>
        </w:rPr>
        <w:t>ater Witness International Privacy Policy</w:t>
      </w:r>
    </w:p>
    <w:p w14:paraId="4C700B53" w14:textId="5869CC87" w:rsidR="0027783D" w:rsidRPr="0027783D" w:rsidRDefault="0027783D" w:rsidP="0027783D">
      <w:pPr>
        <w:spacing w:after="300" w:line="240" w:lineRule="auto"/>
        <w:jc w:val="both"/>
        <w:textAlignment w:val="baseline"/>
        <w:rPr>
          <w:sz w:val="24"/>
          <w:szCs w:val="24"/>
        </w:rPr>
      </w:pPr>
      <w:r w:rsidRPr="0027783D">
        <w:rPr>
          <w:sz w:val="24"/>
          <w:szCs w:val="24"/>
        </w:rPr>
        <w:t xml:space="preserve">This privacy policy sets out how </w:t>
      </w:r>
      <w:r w:rsidRPr="00D8014C">
        <w:rPr>
          <w:sz w:val="24"/>
          <w:szCs w:val="24"/>
        </w:rPr>
        <w:t>Water Witness International</w:t>
      </w:r>
      <w:r w:rsidRPr="0027783D">
        <w:rPr>
          <w:sz w:val="24"/>
          <w:szCs w:val="24"/>
        </w:rPr>
        <w:t xml:space="preserve"> uses and protects any information that you give to us when you use this website.</w:t>
      </w:r>
    </w:p>
    <w:p w14:paraId="016F518A" w14:textId="2A21E88E" w:rsidR="0027783D" w:rsidRPr="0027783D" w:rsidRDefault="0027783D" w:rsidP="0027783D">
      <w:pPr>
        <w:spacing w:after="300" w:line="240" w:lineRule="auto"/>
        <w:jc w:val="both"/>
        <w:textAlignment w:val="baseline"/>
        <w:rPr>
          <w:sz w:val="24"/>
          <w:szCs w:val="24"/>
        </w:rPr>
      </w:pPr>
      <w:r w:rsidRPr="00D8014C">
        <w:rPr>
          <w:sz w:val="24"/>
          <w:szCs w:val="24"/>
        </w:rPr>
        <w:t>Water Witness International</w:t>
      </w:r>
      <w:r w:rsidRPr="0027783D">
        <w:rPr>
          <w:sz w:val="24"/>
          <w:szCs w:val="24"/>
        </w:rPr>
        <w:t xml:space="preserve"> is committed to ensuring that your privacy is protected. Should we ask you to provide certain information by which you can be identified when using</w:t>
      </w:r>
      <w:r w:rsidRPr="00D8014C">
        <w:rPr>
          <w:sz w:val="24"/>
          <w:szCs w:val="24"/>
        </w:rPr>
        <w:t xml:space="preserve"> our</w:t>
      </w:r>
      <w:r w:rsidRPr="0027783D">
        <w:rPr>
          <w:sz w:val="24"/>
          <w:szCs w:val="24"/>
        </w:rPr>
        <w:t xml:space="preserve"> website, then you can be assured that it will only be used in accordance with this privacy </w:t>
      </w:r>
      <w:r w:rsidR="003C1FEF" w:rsidRPr="0027783D">
        <w:rPr>
          <w:sz w:val="24"/>
          <w:szCs w:val="24"/>
        </w:rPr>
        <w:t>statement</w:t>
      </w:r>
      <w:r w:rsidR="003C1FEF">
        <w:rPr>
          <w:sz w:val="24"/>
          <w:szCs w:val="24"/>
        </w:rPr>
        <w:t xml:space="preserve"> and</w:t>
      </w:r>
      <w:r w:rsidR="00D8014C">
        <w:rPr>
          <w:sz w:val="24"/>
          <w:szCs w:val="24"/>
        </w:rPr>
        <w:t xml:space="preserve"> removed after it is no longer being used</w:t>
      </w:r>
      <w:r w:rsidRPr="0027783D">
        <w:rPr>
          <w:sz w:val="24"/>
          <w:szCs w:val="24"/>
        </w:rPr>
        <w:t>.</w:t>
      </w:r>
    </w:p>
    <w:p w14:paraId="2697BB34" w14:textId="0E7A64BC" w:rsidR="0027783D" w:rsidRPr="0027783D" w:rsidRDefault="0027783D" w:rsidP="0027783D">
      <w:pPr>
        <w:spacing w:after="300" w:line="240" w:lineRule="auto"/>
        <w:jc w:val="both"/>
        <w:textAlignment w:val="baseline"/>
        <w:rPr>
          <w:sz w:val="24"/>
          <w:szCs w:val="24"/>
        </w:rPr>
      </w:pPr>
      <w:r w:rsidRPr="00D8014C">
        <w:rPr>
          <w:sz w:val="24"/>
          <w:szCs w:val="24"/>
        </w:rPr>
        <w:t>Water Witness International</w:t>
      </w:r>
      <w:r w:rsidRPr="0027783D">
        <w:rPr>
          <w:sz w:val="24"/>
          <w:szCs w:val="24"/>
        </w:rPr>
        <w:t xml:space="preserve"> may change this policy from time to time by updating this page. You should check this page from time to time to ensure that you are happy with any changes.</w:t>
      </w:r>
    </w:p>
    <w:p w14:paraId="25F589D8" w14:textId="13008469" w:rsidR="0027783D" w:rsidRPr="00D8014C" w:rsidRDefault="001807F3" w:rsidP="0027783D">
      <w:pPr>
        <w:spacing w:after="0" w:line="240" w:lineRule="auto"/>
        <w:jc w:val="both"/>
        <w:textAlignment w:val="baseline"/>
        <w:outlineLvl w:val="2"/>
        <w:rPr>
          <w:b/>
          <w:sz w:val="24"/>
          <w:szCs w:val="24"/>
        </w:rPr>
      </w:pPr>
      <w:r w:rsidRPr="00D8014C">
        <w:rPr>
          <w:b/>
          <w:sz w:val="24"/>
          <w:szCs w:val="24"/>
        </w:rPr>
        <w:t>Information we may collect from you:</w:t>
      </w:r>
    </w:p>
    <w:p w14:paraId="15E46473" w14:textId="66CC6B99" w:rsidR="001807F3" w:rsidRDefault="001807F3" w:rsidP="00D8014C">
      <w:pPr>
        <w:pStyle w:val="ListParagraph"/>
        <w:numPr>
          <w:ilvl w:val="0"/>
          <w:numId w:val="25"/>
        </w:numPr>
        <w:spacing w:after="0" w:line="240" w:lineRule="auto"/>
        <w:jc w:val="both"/>
        <w:textAlignment w:val="baseline"/>
        <w:outlineLvl w:val="2"/>
        <w:rPr>
          <w:sz w:val="24"/>
          <w:szCs w:val="24"/>
        </w:rPr>
      </w:pPr>
      <w:r w:rsidRPr="00D8014C">
        <w:rPr>
          <w:sz w:val="24"/>
          <w:szCs w:val="24"/>
        </w:rPr>
        <w:t xml:space="preserve">Information that you provide by subscribing to our newsletter via our website </w:t>
      </w:r>
      <w:r w:rsidR="00D8014C" w:rsidRPr="00D8014C">
        <w:rPr>
          <w:sz w:val="24"/>
          <w:szCs w:val="24"/>
        </w:rPr>
        <w:t>www.waterwitness.org</w:t>
      </w:r>
      <w:r w:rsidRPr="00D8014C">
        <w:rPr>
          <w:sz w:val="24"/>
          <w:szCs w:val="24"/>
        </w:rPr>
        <w:t>. This includes</w:t>
      </w:r>
      <w:r w:rsidR="00D8014C" w:rsidRPr="00D8014C">
        <w:rPr>
          <w:sz w:val="24"/>
          <w:szCs w:val="24"/>
        </w:rPr>
        <w:t xml:space="preserve"> your email address, first name and last name. </w:t>
      </w:r>
    </w:p>
    <w:p w14:paraId="4B48BFE5" w14:textId="007EDAE1" w:rsidR="00D8014C" w:rsidRDefault="00D8014C" w:rsidP="00D8014C">
      <w:pPr>
        <w:pStyle w:val="ListParagraph"/>
        <w:numPr>
          <w:ilvl w:val="0"/>
          <w:numId w:val="25"/>
        </w:numPr>
        <w:spacing w:after="0" w:line="240" w:lineRule="auto"/>
        <w:jc w:val="both"/>
        <w:textAlignment w:val="baseline"/>
        <w:outlineLvl w:val="2"/>
        <w:rPr>
          <w:sz w:val="24"/>
          <w:szCs w:val="24"/>
        </w:rPr>
      </w:pPr>
      <w:r>
        <w:rPr>
          <w:sz w:val="24"/>
          <w:szCs w:val="24"/>
        </w:rPr>
        <w:t xml:space="preserve">We may ask you to </w:t>
      </w:r>
      <w:r w:rsidRPr="00D8014C">
        <w:rPr>
          <w:sz w:val="24"/>
          <w:szCs w:val="24"/>
        </w:rPr>
        <w:t xml:space="preserve">complete surveys that we use for research </w:t>
      </w:r>
      <w:r>
        <w:rPr>
          <w:sz w:val="24"/>
          <w:szCs w:val="24"/>
        </w:rPr>
        <w:t xml:space="preserve">and evaluation </w:t>
      </w:r>
      <w:r w:rsidRPr="00D8014C">
        <w:rPr>
          <w:sz w:val="24"/>
          <w:szCs w:val="24"/>
        </w:rPr>
        <w:t>purposes, although you do not have to respond to them</w:t>
      </w:r>
      <w:r>
        <w:rPr>
          <w:sz w:val="24"/>
          <w:szCs w:val="24"/>
        </w:rPr>
        <w:t>.</w:t>
      </w:r>
    </w:p>
    <w:p w14:paraId="66FB788A" w14:textId="270A58E2" w:rsidR="00D8014C" w:rsidRDefault="00D8014C" w:rsidP="00D8014C">
      <w:pPr>
        <w:pStyle w:val="ListParagraph"/>
        <w:numPr>
          <w:ilvl w:val="0"/>
          <w:numId w:val="25"/>
        </w:numPr>
        <w:rPr>
          <w:sz w:val="24"/>
          <w:szCs w:val="24"/>
        </w:rPr>
      </w:pPr>
      <w:r w:rsidRPr="00D8014C">
        <w:rPr>
          <w:sz w:val="24"/>
          <w:szCs w:val="24"/>
        </w:rPr>
        <w:t>We track which parts of our website you visit and the resources you access</w:t>
      </w:r>
      <w:r>
        <w:rPr>
          <w:sz w:val="24"/>
          <w:szCs w:val="24"/>
        </w:rPr>
        <w:t xml:space="preserve"> to help us understand website traffic and to improve our website</w:t>
      </w:r>
      <w:r w:rsidRPr="00D8014C">
        <w:rPr>
          <w:sz w:val="24"/>
          <w:szCs w:val="24"/>
        </w:rPr>
        <w:t>.</w:t>
      </w:r>
    </w:p>
    <w:p w14:paraId="1D9F9AE5" w14:textId="3E58DE3A" w:rsidR="00D8014C" w:rsidRPr="00D8014C" w:rsidRDefault="00D8014C" w:rsidP="00D8014C">
      <w:pPr>
        <w:pStyle w:val="ListParagraph"/>
        <w:numPr>
          <w:ilvl w:val="0"/>
          <w:numId w:val="25"/>
        </w:numPr>
        <w:rPr>
          <w:sz w:val="24"/>
          <w:szCs w:val="24"/>
        </w:rPr>
      </w:pPr>
      <w:r>
        <w:rPr>
          <w:sz w:val="24"/>
          <w:szCs w:val="24"/>
        </w:rPr>
        <w:t>If you contact us, we may keep records of that correspondence.</w:t>
      </w:r>
    </w:p>
    <w:p w14:paraId="35DE0FDD" w14:textId="77777777" w:rsidR="0027783D" w:rsidRPr="00D8014C" w:rsidRDefault="0027783D" w:rsidP="0027783D">
      <w:pPr>
        <w:spacing w:after="0" w:line="240" w:lineRule="auto"/>
        <w:jc w:val="both"/>
        <w:textAlignment w:val="baseline"/>
        <w:outlineLvl w:val="2"/>
        <w:rPr>
          <w:b/>
          <w:sz w:val="24"/>
          <w:szCs w:val="24"/>
        </w:rPr>
      </w:pPr>
    </w:p>
    <w:p w14:paraId="1876A1DF" w14:textId="08EAE19E" w:rsidR="0027783D" w:rsidRPr="0027783D" w:rsidRDefault="0027783D" w:rsidP="0027783D">
      <w:pPr>
        <w:spacing w:after="0" w:line="240" w:lineRule="auto"/>
        <w:jc w:val="both"/>
        <w:textAlignment w:val="baseline"/>
        <w:outlineLvl w:val="2"/>
        <w:rPr>
          <w:b/>
          <w:sz w:val="24"/>
          <w:szCs w:val="24"/>
        </w:rPr>
      </w:pPr>
      <w:r w:rsidRPr="0027783D">
        <w:rPr>
          <w:b/>
          <w:sz w:val="24"/>
          <w:szCs w:val="24"/>
        </w:rPr>
        <w:t>What we do with the information we gather</w:t>
      </w:r>
    </w:p>
    <w:p w14:paraId="1A2CA54E" w14:textId="567B7F1A" w:rsidR="0027783D" w:rsidRDefault="00362CB4" w:rsidP="0027783D">
      <w:pPr>
        <w:spacing w:after="300" w:line="240" w:lineRule="auto"/>
        <w:jc w:val="both"/>
        <w:textAlignment w:val="baseline"/>
        <w:rPr>
          <w:sz w:val="24"/>
          <w:szCs w:val="24"/>
        </w:rPr>
      </w:pPr>
      <w:r w:rsidRPr="00D8014C">
        <w:rPr>
          <w:sz w:val="24"/>
          <w:szCs w:val="24"/>
        </w:rPr>
        <w:t>T</w:t>
      </w:r>
      <w:r w:rsidR="0027783D" w:rsidRPr="00D8014C">
        <w:rPr>
          <w:sz w:val="24"/>
          <w:szCs w:val="24"/>
        </w:rPr>
        <w:t xml:space="preserve">he information given by you will be </w:t>
      </w:r>
      <w:r w:rsidRPr="00D8014C">
        <w:rPr>
          <w:sz w:val="24"/>
          <w:szCs w:val="24"/>
        </w:rPr>
        <w:t xml:space="preserve">held and </w:t>
      </w:r>
      <w:r w:rsidR="0027783D" w:rsidRPr="00D8014C">
        <w:rPr>
          <w:sz w:val="24"/>
          <w:szCs w:val="24"/>
        </w:rPr>
        <w:t xml:space="preserve">processed in accordance with the </w:t>
      </w:r>
      <w:r w:rsidR="00136E72">
        <w:rPr>
          <w:sz w:val="24"/>
          <w:szCs w:val="24"/>
        </w:rPr>
        <w:t>General Data Protection Regulation (GDPR)</w:t>
      </w:r>
      <w:r w:rsidR="0027783D" w:rsidRPr="00D8014C">
        <w:rPr>
          <w:sz w:val="24"/>
          <w:szCs w:val="24"/>
        </w:rPr>
        <w:t xml:space="preserve"> for the purposes of processing your request, providing you with information about services we offer,</w:t>
      </w:r>
      <w:r w:rsidRPr="00D8014C">
        <w:rPr>
          <w:sz w:val="24"/>
          <w:szCs w:val="24"/>
        </w:rPr>
        <w:t xml:space="preserve"> </w:t>
      </w:r>
      <w:r w:rsidR="0027783D" w:rsidRPr="00D8014C">
        <w:rPr>
          <w:sz w:val="24"/>
          <w:szCs w:val="24"/>
        </w:rPr>
        <w:t xml:space="preserve">and for auditing usage of the site. Your details will also be entered into </w:t>
      </w:r>
      <w:r w:rsidRPr="00D8014C">
        <w:rPr>
          <w:sz w:val="24"/>
          <w:szCs w:val="24"/>
        </w:rPr>
        <w:t>a</w:t>
      </w:r>
      <w:r w:rsidR="0027783D" w:rsidRPr="00D8014C">
        <w:rPr>
          <w:sz w:val="24"/>
          <w:szCs w:val="24"/>
        </w:rPr>
        <w:t xml:space="preserve"> database for general administration purposes. We will respect your instructions not to send you additional information if this has been indicated.</w:t>
      </w:r>
    </w:p>
    <w:p w14:paraId="5AC7EB6D" w14:textId="3ED4C2E9" w:rsidR="00FF4086" w:rsidRPr="00FF4086" w:rsidRDefault="00FF4086" w:rsidP="00FF4086">
      <w:pPr>
        <w:pStyle w:val="NoSpacing"/>
        <w:rPr>
          <w:sz w:val="24"/>
          <w:szCs w:val="24"/>
        </w:rPr>
      </w:pPr>
      <w:proofErr w:type="gramStart"/>
      <w:r w:rsidRPr="00FF4086">
        <w:rPr>
          <w:sz w:val="24"/>
          <w:szCs w:val="24"/>
        </w:rPr>
        <w:t>You</w:t>
      </w:r>
      <w:proofErr w:type="gramEnd"/>
      <w:r w:rsidRPr="00FF4086">
        <w:rPr>
          <w:sz w:val="24"/>
          <w:szCs w:val="24"/>
        </w:rPr>
        <w:t xml:space="preserve"> personal data will be retained as long </w:t>
      </w:r>
      <w:proofErr w:type="spellStart"/>
      <w:r w:rsidRPr="00FF4086">
        <w:rPr>
          <w:sz w:val="24"/>
          <w:szCs w:val="24"/>
        </w:rPr>
        <w:t>a</w:t>
      </w:r>
      <w:proofErr w:type="spellEnd"/>
      <w:r w:rsidRPr="00FF4086">
        <w:rPr>
          <w:sz w:val="24"/>
          <w:szCs w:val="24"/>
        </w:rPr>
        <w:t xml:space="preserve"> necessary for the purpose of processing. Data will be deleted when:</w:t>
      </w:r>
    </w:p>
    <w:p w14:paraId="034634D2" w14:textId="47347A55" w:rsidR="00FF4086" w:rsidRDefault="00FF4086" w:rsidP="00FF4086">
      <w:pPr>
        <w:pStyle w:val="NoSpacing"/>
        <w:numPr>
          <w:ilvl w:val="0"/>
          <w:numId w:val="27"/>
        </w:numPr>
      </w:pPr>
      <w:r>
        <w:t>The data subject has withdrawn consent to processing</w:t>
      </w:r>
    </w:p>
    <w:p w14:paraId="4345F767" w14:textId="58D123FB" w:rsidR="00FF4086" w:rsidRDefault="00FF4086" w:rsidP="00FF4086">
      <w:pPr>
        <w:pStyle w:val="NoSpacing"/>
        <w:numPr>
          <w:ilvl w:val="0"/>
          <w:numId w:val="27"/>
        </w:numPr>
      </w:pPr>
      <w:r>
        <w:t>A contract has been performed or cannot be performed anymore; or</w:t>
      </w:r>
    </w:p>
    <w:p w14:paraId="6A5E2F38" w14:textId="78C147ED" w:rsidR="00FF4086" w:rsidRDefault="00FF4086" w:rsidP="00FF4086">
      <w:pPr>
        <w:pStyle w:val="NoSpacing"/>
        <w:numPr>
          <w:ilvl w:val="0"/>
          <w:numId w:val="27"/>
        </w:numPr>
      </w:pPr>
      <w:r>
        <w:t>The data is no longer up to dat</w:t>
      </w:r>
      <w:r w:rsidR="00450418">
        <w:t>e.</w:t>
      </w:r>
    </w:p>
    <w:p w14:paraId="33F385D7" w14:textId="77777777" w:rsidR="00450418" w:rsidRDefault="00450418" w:rsidP="0027783D">
      <w:pPr>
        <w:spacing w:after="0" w:line="240" w:lineRule="auto"/>
        <w:jc w:val="both"/>
        <w:textAlignment w:val="baseline"/>
        <w:outlineLvl w:val="2"/>
        <w:rPr>
          <w:b/>
          <w:sz w:val="24"/>
          <w:szCs w:val="24"/>
        </w:rPr>
      </w:pPr>
    </w:p>
    <w:p w14:paraId="3DCE6B24" w14:textId="323B9C9A" w:rsidR="0027783D" w:rsidRPr="0027783D" w:rsidRDefault="0027783D" w:rsidP="0027783D">
      <w:pPr>
        <w:spacing w:after="0" w:line="240" w:lineRule="auto"/>
        <w:jc w:val="both"/>
        <w:textAlignment w:val="baseline"/>
        <w:outlineLvl w:val="2"/>
        <w:rPr>
          <w:b/>
          <w:sz w:val="24"/>
          <w:szCs w:val="24"/>
        </w:rPr>
      </w:pPr>
      <w:r w:rsidRPr="0027783D">
        <w:rPr>
          <w:b/>
          <w:sz w:val="24"/>
          <w:szCs w:val="24"/>
        </w:rPr>
        <w:t>Security</w:t>
      </w:r>
    </w:p>
    <w:p w14:paraId="32F11AB2" w14:textId="47C56039" w:rsidR="0027783D" w:rsidRDefault="0027783D" w:rsidP="0027783D">
      <w:pPr>
        <w:spacing w:after="300" w:line="240" w:lineRule="auto"/>
        <w:jc w:val="both"/>
        <w:textAlignment w:val="baseline"/>
        <w:rPr>
          <w:sz w:val="24"/>
          <w:szCs w:val="24"/>
        </w:rPr>
      </w:pPr>
      <w:r w:rsidRPr="0027783D">
        <w:rPr>
          <w:sz w:val="24"/>
          <w:szCs w:val="24"/>
        </w:rPr>
        <w:t>We are committed to ensuring that your information is secure. In order to prevent unauthorised access or disclosure, we have put in place suitable physical, electronic and managerial procedures to safeguard and secure the information we collect online.</w:t>
      </w:r>
      <w:r w:rsidR="00362CB4" w:rsidRPr="00D8014C">
        <w:rPr>
          <w:sz w:val="24"/>
          <w:szCs w:val="24"/>
        </w:rPr>
        <w:t xml:space="preserve"> </w:t>
      </w:r>
    </w:p>
    <w:p w14:paraId="09AA9146" w14:textId="07EDC1E2" w:rsidR="00450418" w:rsidRDefault="00450418" w:rsidP="00450418">
      <w:pPr>
        <w:jc w:val="both"/>
        <w:rPr>
          <w:rFonts w:cstheme="minorHAnsi"/>
          <w:sz w:val="24"/>
          <w:szCs w:val="24"/>
        </w:rPr>
      </w:pPr>
      <w:r w:rsidRPr="00450418">
        <w:rPr>
          <w:rFonts w:cstheme="minorHAnsi"/>
          <w:sz w:val="24"/>
          <w:szCs w:val="24"/>
        </w:rPr>
        <w:t>Under GDPR,</w:t>
      </w:r>
      <w:r w:rsidR="005129B7">
        <w:rPr>
          <w:rFonts w:cstheme="minorHAnsi"/>
          <w:sz w:val="24"/>
          <w:szCs w:val="24"/>
        </w:rPr>
        <w:t xml:space="preserve"> we are required to report</w:t>
      </w:r>
      <w:r w:rsidRPr="00450418">
        <w:rPr>
          <w:rFonts w:cstheme="minorHAnsi"/>
          <w:sz w:val="24"/>
          <w:szCs w:val="24"/>
        </w:rPr>
        <w:t xml:space="preserve"> the "destruction, loss, alteration, unauthorised disclosure of, or access to" people's data to the Information’s Commissioner’s Office (ICO)</w:t>
      </w:r>
      <w:r>
        <w:rPr>
          <w:rFonts w:cstheme="minorHAnsi"/>
          <w:sz w:val="24"/>
          <w:szCs w:val="24"/>
        </w:rPr>
        <w:t xml:space="preserve"> and individuals affected within </w:t>
      </w:r>
      <w:r w:rsidRPr="00450418">
        <w:rPr>
          <w:rFonts w:cstheme="minorHAnsi"/>
          <w:sz w:val="24"/>
          <w:szCs w:val="24"/>
        </w:rPr>
        <w:t>72 hours of any breach</w:t>
      </w:r>
      <w:r w:rsidR="00AA6268">
        <w:rPr>
          <w:rFonts w:cstheme="minorHAnsi"/>
          <w:sz w:val="24"/>
          <w:szCs w:val="24"/>
        </w:rPr>
        <w:t xml:space="preserve">, where it is likely to result in </w:t>
      </w:r>
      <w:r w:rsidR="00AA6268">
        <w:rPr>
          <w:rFonts w:cstheme="minorHAnsi"/>
          <w:sz w:val="24"/>
          <w:szCs w:val="24"/>
        </w:rPr>
        <w:lastRenderedPageBreak/>
        <w:t>discrimination, damage of reputation, financial loss, loss of confidentiality or any other significant economic or social disadvantage.</w:t>
      </w:r>
    </w:p>
    <w:p w14:paraId="6699F79A" w14:textId="77777777" w:rsidR="0027783D" w:rsidRPr="0027783D" w:rsidRDefault="0027783D" w:rsidP="0027783D">
      <w:pPr>
        <w:spacing w:after="0" w:line="240" w:lineRule="auto"/>
        <w:jc w:val="both"/>
        <w:textAlignment w:val="baseline"/>
        <w:outlineLvl w:val="2"/>
        <w:rPr>
          <w:b/>
          <w:sz w:val="24"/>
          <w:szCs w:val="24"/>
        </w:rPr>
      </w:pPr>
      <w:r w:rsidRPr="0027783D">
        <w:rPr>
          <w:b/>
          <w:sz w:val="24"/>
          <w:szCs w:val="24"/>
        </w:rPr>
        <w:t>How we use cookies</w:t>
      </w:r>
    </w:p>
    <w:p w14:paraId="3BBCC016" w14:textId="05118D8B" w:rsidR="0027783D" w:rsidRPr="0027783D" w:rsidRDefault="0027783D" w:rsidP="0027783D">
      <w:pPr>
        <w:spacing w:after="300" w:line="240" w:lineRule="auto"/>
        <w:jc w:val="both"/>
        <w:textAlignment w:val="baseline"/>
        <w:rPr>
          <w:sz w:val="24"/>
          <w:szCs w:val="24"/>
        </w:rPr>
      </w:pPr>
      <w:r w:rsidRPr="0027783D">
        <w:rPr>
          <w:sz w:val="24"/>
          <w:szCs w:val="24"/>
        </w:rPr>
        <w:t xml:space="preserve">A cookie is a small file which asks permission to be placed on your computer's hard drive. </w:t>
      </w:r>
      <w:r w:rsidR="00D8014C" w:rsidRPr="00D8014C">
        <w:rPr>
          <w:sz w:val="24"/>
          <w:szCs w:val="24"/>
        </w:rPr>
        <w:t>Cookies allow us to store preferences to present content and functions that are specific to you. They also enable us to see information like how many people use the website and what pages they tend to visit. They help us to improve our site and to deliver a better and more personalised service.</w:t>
      </w:r>
    </w:p>
    <w:p w14:paraId="5321F078" w14:textId="77777777" w:rsidR="0027783D" w:rsidRPr="0027783D" w:rsidRDefault="0027783D" w:rsidP="0027783D">
      <w:pPr>
        <w:spacing w:after="300" w:line="240" w:lineRule="auto"/>
        <w:jc w:val="both"/>
        <w:textAlignment w:val="baseline"/>
        <w:rPr>
          <w:sz w:val="24"/>
          <w:szCs w:val="24"/>
        </w:rPr>
      </w:pPr>
      <w:r w:rsidRPr="0027783D">
        <w:rPr>
          <w:sz w:val="24"/>
          <w:szCs w:val="24"/>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7019FE95" w14:textId="77777777" w:rsidR="0027783D" w:rsidRPr="0027783D" w:rsidRDefault="0027783D" w:rsidP="0027783D">
      <w:pPr>
        <w:spacing w:after="300" w:line="240" w:lineRule="auto"/>
        <w:jc w:val="both"/>
        <w:textAlignment w:val="baseline"/>
        <w:rPr>
          <w:sz w:val="24"/>
          <w:szCs w:val="24"/>
        </w:rPr>
      </w:pPr>
      <w:r w:rsidRPr="0027783D">
        <w:rPr>
          <w:sz w:val="24"/>
          <w:szCs w:val="24"/>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30489D8E" w14:textId="77777777" w:rsidR="0027783D" w:rsidRPr="0027783D" w:rsidRDefault="0027783D" w:rsidP="0027783D">
      <w:pPr>
        <w:spacing w:after="300" w:line="240" w:lineRule="auto"/>
        <w:jc w:val="both"/>
        <w:textAlignment w:val="baseline"/>
        <w:rPr>
          <w:sz w:val="24"/>
          <w:szCs w:val="24"/>
        </w:rPr>
      </w:pPr>
      <w:r w:rsidRPr="0027783D">
        <w:rPr>
          <w:sz w:val="24"/>
          <w:szCs w:val="24"/>
        </w:rPr>
        <w:t>You can choose to accept or decline cookies. Most web browsers automatically accept cookies, but you can usually modify your browser setting to decline cookies if you prefer. This may prevent you from taking full advantage of the website.</w:t>
      </w:r>
    </w:p>
    <w:p w14:paraId="6CD11B23" w14:textId="77777777" w:rsidR="0027783D" w:rsidRPr="0027783D" w:rsidRDefault="0027783D" w:rsidP="0027783D">
      <w:pPr>
        <w:spacing w:after="0" w:line="240" w:lineRule="auto"/>
        <w:textAlignment w:val="baseline"/>
        <w:rPr>
          <w:sz w:val="24"/>
          <w:szCs w:val="24"/>
        </w:rPr>
      </w:pPr>
      <w:r w:rsidRPr="0027783D">
        <w:rPr>
          <w:sz w:val="24"/>
          <w:szCs w:val="24"/>
        </w:rPr>
        <w:t>Click here to read more about </w:t>
      </w:r>
      <w:hyperlink r:id="rId8" w:tgtFrame="_blank" w:history="1">
        <w:r w:rsidRPr="0027783D">
          <w:rPr>
            <w:sz w:val="24"/>
            <w:szCs w:val="24"/>
          </w:rPr>
          <w:t>EU Cookie Law</w:t>
        </w:r>
      </w:hyperlink>
      <w:r w:rsidRPr="0027783D">
        <w:rPr>
          <w:sz w:val="24"/>
          <w:szCs w:val="24"/>
        </w:rPr>
        <w:t>.</w:t>
      </w:r>
    </w:p>
    <w:p w14:paraId="46D6A11D" w14:textId="77777777" w:rsidR="0027783D" w:rsidRPr="00D8014C" w:rsidRDefault="0027783D" w:rsidP="0027783D">
      <w:pPr>
        <w:spacing w:after="0" w:line="240" w:lineRule="auto"/>
        <w:jc w:val="both"/>
        <w:textAlignment w:val="baseline"/>
        <w:outlineLvl w:val="2"/>
        <w:rPr>
          <w:sz w:val="24"/>
          <w:szCs w:val="24"/>
        </w:rPr>
      </w:pPr>
    </w:p>
    <w:p w14:paraId="2D0B03A7" w14:textId="73D17DDE" w:rsidR="0027783D" w:rsidRPr="0027783D" w:rsidRDefault="0027783D" w:rsidP="0027783D">
      <w:pPr>
        <w:spacing w:after="0" w:line="240" w:lineRule="auto"/>
        <w:jc w:val="both"/>
        <w:textAlignment w:val="baseline"/>
        <w:outlineLvl w:val="2"/>
        <w:rPr>
          <w:b/>
          <w:sz w:val="24"/>
          <w:szCs w:val="24"/>
        </w:rPr>
      </w:pPr>
      <w:r w:rsidRPr="0027783D">
        <w:rPr>
          <w:b/>
          <w:sz w:val="24"/>
          <w:szCs w:val="24"/>
        </w:rPr>
        <w:t>Links to other websites</w:t>
      </w:r>
    </w:p>
    <w:p w14:paraId="1A97F3EA" w14:textId="77777777" w:rsidR="0027783D" w:rsidRPr="0027783D" w:rsidRDefault="0027783D" w:rsidP="0027783D">
      <w:pPr>
        <w:spacing w:after="300" w:line="240" w:lineRule="auto"/>
        <w:jc w:val="both"/>
        <w:textAlignment w:val="baseline"/>
        <w:rPr>
          <w:sz w:val="24"/>
          <w:szCs w:val="24"/>
        </w:rPr>
      </w:pPr>
      <w:r w:rsidRPr="0027783D">
        <w:rPr>
          <w:sz w:val="24"/>
          <w:szCs w:val="24"/>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52750E1B" w14:textId="77777777" w:rsidR="0027783D" w:rsidRPr="0027783D" w:rsidRDefault="0027783D" w:rsidP="0027783D">
      <w:pPr>
        <w:spacing w:after="0" w:line="240" w:lineRule="auto"/>
        <w:jc w:val="both"/>
        <w:textAlignment w:val="baseline"/>
        <w:outlineLvl w:val="2"/>
        <w:rPr>
          <w:b/>
          <w:sz w:val="24"/>
          <w:szCs w:val="24"/>
        </w:rPr>
      </w:pPr>
      <w:r w:rsidRPr="0027783D">
        <w:rPr>
          <w:b/>
          <w:sz w:val="24"/>
          <w:szCs w:val="24"/>
        </w:rPr>
        <w:t>Controlling your personal information</w:t>
      </w:r>
    </w:p>
    <w:p w14:paraId="6FAB0131" w14:textId="374434B6" w:rsidR="0027783D" w:rsidRPr="00D8014C" w:rsidRDefault="0027783D" w:rsidP="0027783D">
      <w:pPr>
        <w:spacing w:after="300" w:line="240" w:lineRule="auto"/>
        <w:jc w:val="both"/>
        <w:textAlignment w:val="baseline"/>
        <w:rPr>
          <w:sz w:val="24"/>
          <w:szCs w:val="24"/>
        </w:rPr>
      </w:pPr>
      <w:r w:rsidRPr="0027783D">
        <w:rPr>
          <w:sz w:val="24"/>
          <w:szCs w:val="24"/>
        </w:rPr>
        <w:t>We will not sell, distribute or lease your personal information to third parties unless we have your permission or are required by law to do so.</w:t>
      </w:r>
    </w:p>
    <w:p w14:paraId="4EA6E875" w14:textId="7AB1B9A0" w:rsidR="00362CB4" w:rsidRPr="0027783D" w:rsidRDefault="00D8014C" w:rsidP="0027783D">
      <w:pPr>
        <w:spacing w:after="300" w:line="240" w:lineRule="auto"/>
        <w:jc w:val="both"/>
        <w:textAlignment w:val="baseline"/>
        <w:rPr>
          <w:sz w:val="24"/>
          <w:szCs w:val="24"/>
        </w:rPr>
      </w:pPr>
      <w:r>
        <w:rPr>
          <w:sz w:val="24"/>
          <w:szCs w:val="24"/>
        </w:rPr>
        <w:t xml:space="preserve">The </w:t>
      </w:r>
      <w:r w:rsidR="00202C93">
        <w:rPr>
          <w:sz w:val="24"/>
          <w:szCs w:val="24"/>
        </w:rPr>
        <w:t>GDPR</w:t>
      </w:r>
      <w:r>
        <w:rPr>
          <w:sz w:val="24"/>
          <w:szCs w:val="24"/>
        </w:rPr>
        <w:t xml:space="preserve"> gives you the right </w:t>
      </w:r>
      <w:r w:rsidR="00362CB4" w:rsidRPr="00D8014C">
        <w:rPr>
          <w:sz w:val="24"/>
          <w:szCs w:val="24"/>
        </w:rPr>
        <w:t xml:space="preserve">to apply for a copy of the information we hold about you </w:t>
      </w:r>
      <w:r w:rsidR="00AA6268">
        <w:rPr>
          <w:sz w:val="24"/>
          <w:szCs w:val="24"/>
        </w:rPr>
        <w:t xml:space="preserve">at no extra charge </w:t>
      </w:r>
      <w:r w:rsidR="00362CB4" w:rsidRPr="00D8014C">
        <w:rPr>
          <w:sz w:val="24"/>
          <w:szCs w:val="24"/>
        </w:rPr>
        <w:t>and to have any inaccuracies corrected.</w:t>
      </w:r>
    </w:p>
    <w:p w14:paraId="557AC07C" w14:textId="1925256A" w:rsidR="00DD1F4E" w:rsidRPr="00DD1F4E" w:rsidRDefault="0027783D" w:rsidP="003D5A27">
      <w:pPr>
        <w:spacing w:after="300" w:line="240" w:lineRule="auto"/>
        <w:jc w:val="both"/>
        <w:textAlignment w:val="baseline"/>
      </w:pPr>
      <w:r w:rsidRPr="0027783D">
        <w:rPr>
          <w:sz w:val="24"/>
          <w:szCs w:val="24"/>
        </w:rPr>
        <w:t xml:space="preserve">If you believe that any information we are holding on you is incorrect or </w:t>
      </w:r>
      <w:r w:rsidR="00AA6268" w:rsidRPr="0027783D">
        <w:rPr>
          <w:sz w:val="24"/>
          <w:szCs w:val="24"/>
        </w:rPr>
        <w:t>incomplete.</w:t>
      </w:r>
      <w:r w:rsidRPr="0027783D">
        <w:rPr>
          <w:sz w:val="24"/>
          <w:szCs w:val="24"/>
        </w:rPr>
        <w:t xml:space="preserve"> </w:t>
      </w:r>
      <w:r w:rsidR="00AA6268">
        <w:rPr>
          <w:rFonts w:cstheme="minorHAnsi"/>
          <w:sz w:val="24"/>
          <w:szCs w:val="24"/>
        </w:rPr>
        <w:t xml:space="preserve">If you have any concerns with the way we handle your data, or if you believe that any information we are holding on you is incorrect or incomplete, please contact us.  </w:t>
      </w:r>
      <w:r w:rsidR="00AA6268" w:rsidRPr="0027783D">
        <w:rPr>
          <w:sz w:val="24"/>
          <w:szCs w:val="24"/>
        </w:rPr>
        <w:t>We will promptly correct any information found to be incorrect.</w:t>
      </w:r>
      <w:r w:rsidR="00AA6268" w:rsidRPr="00AA6268">
        <w:rPr>
          <w:rFonts w:cstheme="minorHAnsi"/>
          <w:sz w:val="24"/>
          <w:szCs w:val="24"/>
        </w:rPr>
        <w:t xml:space="preserve"> </w:t>
      </w:r>
      <w:r w:rsidR="00AA6268">
        <w:rPr>
          <w:rFonts w:cstheme="minorHAnsi"/>
          <w:sz w:val="24"/>
          <w:szCs w:val="24"/>
        </w:rPr>
        <w:t>If you are still not satisfied, you will have the right to lay a complaint with ICO. O</w:t>
      </w:r>
      <w:r w:rsidR="00AA6268" w:rsidRPr="00450418">
        <w:rPr>
          <w:rFonts w:cstheme="minorHAnsi"/>
          <w:sz w:val="24"/>
          <w:szCs w:val="24"/>
        </w:rPr>
        <w:t xml:space="preserve">rganisations are given 72 hours to respond to </w:t>
      </w:r>
      <w:r w:rsidR="00AA6268">
        <w:rPr>
          <w:rFonts w:cstheme="minorHAnsi"/>
          <w:sz w:val="24"/>
          <w:szCs w:val="24"/>
        </w:rPr>
        <w:t>complaints.</w:t>
      </w:r>
    </w:p>
    <w:sectPr w:rsidR="00DD1F4E" w:rsidRPr="00DD1F4E" w:rsidSect="007B7D22">
      <w:headerReference w:type="first" r:id="rId9"/>
      <w:footerReference w:type="first" r:id="rId10"/>
      <w:pgSz w:w="11906" w:h="16838"/>
      <w:pgMar w:top="1440" w:right="1440" w:bottom="1440" w:left="1440"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6B4A" w14:textId="77777777" w:rsidR="00780C48" w:rsidRDefault="00780C48" w:rsidP="00C01CB7">
      <w:pPr>
        <w:spacing w:after="0" w:line="240" w:lineRule="auto"/>
      </w:pPr>
      <w:r>
        <w:separator/>
      </w:r>
    </w:p>
  </w:endnote>
  <w:endnote w:type="continuationSeparator" w:id="0">
    <w:p w14:paraId="7D7AB57C" w14:textId="77777777" w:rsidR="00780C48" w:rsidRDefault="00780C48" w:rsidP="00C0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urface">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903B" w14:textId="77777777" w:rsidR="00056250" w:rsidRDefault="00056250" w:rsidP="00DF5DD7">
    <w:pPr>
      <w:pStyle w:val="Footer"/>
      <w:tabs>
        <w:tab w:val="right" w:pos="10065"/>
      </w:tabs>
      <w:rPr>
        <w:rFonts w:ascii="Calibri" w:hAnsi="Calibri"/>
        <w:color w:val="92D050"/>
        <w:sz w:val="16"/>
        <w:szCs w:val="16"/>
        <w:lang w:val="en-US"/>
      </w:rPr>
    </w:pPr>
    <w:r>
      <w:rPr>
        <w:rFonts w:ascii="Surface" w:hAnsi="Surface"/>
        <w:b/>
        <w:noProof/>
        <w:color w:val="0099FF"/>
        <w:sz w:val="20"/>
        <w:szCs w:val="20"/>
        <w:lang w:eastAsia="en-GB"/>
      </w:rPr>
      <mc:AlternateContent>
        <mc:Choice Requires="wps">
          <w:drawing>
            <wp:anchor distT="0" distB="0" distL="114300" distR="114300" simplePos="0" relativeHeight="251665408" behindDoc="0" locked="0" layoutInCell="1" allowOverlap="1" wp14:anchorId="0A75AFAC" wp14:editId="5FE11487">
              <wp:simplePos x="0" y="0"/>
              <wp:positionH relativeFrom="margin">
                <wp:posOffset>-1009290</wp:posOffset>
              </wp:positionH>
              <wp:positionV relativeFrom="paragraph">
                <wp:posOffset>73337</wp:posOffset>
              </wp:positionV>
              <wp:extent cx="8269438"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9438" cy="0"/>
                      </a:xfrm>
                      <a:prstGeom prst="line">
                        <a:avLst/>
                      </a:prstGeom>
                      <a:noFill/>
                      <a:ln w="12700">
                        <a:solidFill>
                          <a:srgbClr val="63AD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66623"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45pt,5.75pt" to="571.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" strokecolor="#63adde" strokeweight="1pt">
              <w10:wrap anchorx="margin"/>
            </v:line>
          </w:pict>
        </mc:Fallback>
      </mc:AlternateContent>
    </w:r>
  </w:p>
  <w:p w14:paraId="394DFB47" w14:textId="77777777" w:rsidR="00056250" w:rsidRPr="00DF5DD7" w:rsidRDefault="00056250" w:rsidP="00DF5DD7">
    <w:pPr>
      <w:pStyle w:val="Footer"/>
      <w:tabs>
        <w:tab w:val="right" w:pos="10065"/>
      </w:tabs>
      <w:rPr>
        <w:rFonts w:ascii="Calibri" w:hAnsi="Calibri"/>
        <w:color w:val="3B3838" w:themeColor="background2" w:themeShade="40"/>
        <w:sz w:val="17"/>
        <w:szCs w:val="17"/>
        <w:lang w:val="en-US"/>
      </w:rPr>
    </w:pPr>
    <w:r w:rsidRPr="00DF5DD7">
      <w:rPr>
        <w:rFonts w:ascii="Calibri" w:hAnsi="Calibri"/>
        <w:color w:val="3B3838" w:themeColor="background2" w:themeShade="40"/>
        <w:sz w:val="17"/>
        <w:szCs w:val="17"/>
        <w:lang w:val="en-US"/>
      </w:rPr>
      <w:t>UN House, 4 Hunter Square</w:t>
    </w:r>
    <w:r w:rsidRPr="00DF5DD7">
      <w:rPr>
        <w:rFonts w:ascii="Calibri" w:hAnsi="Calibri"/>
        <w:color w:val="3B3838" w:themeColor="background2" w:themeShade="40"/>
        <w:sz w:val="17"/>
        <w:szCs w:val="17"/>
      </w:rPr>
      <w:t xml:space="preserve">, </w:t>
    </w:r>
    <w:r w:rsidRPr="00DF5DD7">
      <w:rPr>
        <w:rFonts w:ascii="Calibri" w:hAnsi="Calibri"/>
        <w:color w:val="3B3838" w:themeColor="background2" w:themeShade="40"/>
        <w:sz w:val="17"/>
        <w:szCs w:val="17"/>
        <w:lang w:val="en-US"/>
      </w:rPr>
      <w:t xml:space="preserve">Edinburgh EH1 1QW </w:t>
    </w:r>
    <w:r w:rsidRPr="00DF5DD7">
      <w:rPr>
        <w:rFonts w:ascii="Calibri" w:hAnsi="Calibri"/>
        <w:color w:val="3B3838" w:themeColor="background2" w:themeShade="40"/>
        <w:sz w:val="17"/>
        <w:szCs w:val="17"/>
        <w:lang w:val="en-US"/>
      </w:rPr>
      <w:sym w:font="Wingdings" w:char="F053"/>
    </w:r>
    <w:r w:rsidRPr="00DF5DD7">
      <w:rPr>
        <w:rFonts w:ascii="Calibri" w:hAnsi="Calibri"/>
        <w:color w:val="3B3838" w:themeColor="background2" w:themeShade="40"/>
        <w:sz w:val="17"/>
        <w:szCs w:val="17"/>
        <w:lang w:val="en-US"/>
      </w:rPr>
      <w:t xml:space="preserve"> </w:t>
    </w:r>
    <w:hyperlink r:id="rId1" w:history="1">
      <w:r w:rsidRPr="00DF5DD7">
        <w:rPr>
          <w:rStyle w:val="Hyperlink"/>
          <w:rFonts w:ascii="Calibri" w:hAnsi="Calibri"/>
          <w:color w:val="3B3838" w:themeColor="background2" w:themeShade="40"/>
          <w:sz w:val="17"/>
          <w:szCs w:val="17"/>
          <w:u w:val="none"/>
        </w:rPr>
        <w:t>www.waterwitness.org</w:t>
      </w:r>
    </w:hyperlink>
    <w:r w:rsidRPr="00DF5DD7">
      <w:rPr>
        <w:rFonts w:ascii="Calibri" w:hAnsi="Calibri"/>
        <w:color w:val="3B3838" w:themeColor="background2" w:themeShade="40"/>
        <w:sz w:val="17"/>
        <w:szCs w:val="17"/>
      </w:rPr>
      <w:t xml:space="preserve"> </w:t>
    </w:r>
    <w:r w:rsidRPr="00DF5DD7">
      <w:rPr>
        <w:rFonts w:ascii="Calibri" w:hAnsi="Calibri"/>
        <w:color w:val="3B3838" w:themeColor="background2" w:themeShade="40"/>
        <w:sz w:val="17"/>
        <w:szCs w:val="17"/>
        <w:lang w:val="en-US"/>
      </w:rPr>
      <w:sym w:font="Wingdings" w:char="F053"/>
    </w:r>
    <w:r w:rsidRPr="00DF5DD7">
      <w:rPr>
        <w:rFonts w:ascii="Calibri" w:hAnsi="Calibri"/>
        <w:color w:val="3B3838" w:themeColor="background2" w:themeShade="40"/>
        <w:sz w:val="17"/>
        <w:szCs w:val="17"/>
      </w:rPr>
      <w:t xml:space="preserve"> </w:t>
    </w:r>
    <w:hyperlink r:id="rId2" w:history="1">
      <w:r w:rsidRPr="00DF5DD7">
        <w:rPr>
          <w:rStyle w:val="Hyperlink"/>
          <w:rFonts w:ascii="Calibri" w:hAnsi="Calibri"/>
          <w:color w:val="3B3838" w:themeColor="background2" w:themeShade="40"/>
          <w:sz w:val="17"/>
          <w:szCs w:val="17"/>
          <w:u w:val="none"/>
        </w:rPr>
        <w:t>info@waterwitness.org</w:t>
      </w:r>
    </w:hyperlink>
    <w:r w:rsidRPr="00DF5DD7">
      <w:rPr>
        <w:rFonts w:ascii="Calibri" w:hAnsi="Calibri"/>
        <w:color w:val="3B3838" w:themeColor="background2" w:themeShade="40"/>
        <w:sz w:val="17"/>
        <w:szCs w:val="17"/>
      </w:rPr>
      <w:t xml:space="preserve"> </w:t>
    </w:r>
    <w:r w:rsidRPr="00DF5DD7">
      <w:rPr>
        <w:rFonts w:ascii="Calibri" w:hAnsi="Calibri"/>
        <w:color w:val="3B3838" w:themeColor="background2" w:themeShade="40"/>
        <w:sz w:val="17"/>
        <w:szCs w:val="17"/>
        <w:lang w:val="en-US"/>
      </w:rPr>
      <w:sym w:font="Wingdings" w:char="F053"/>
    </w:r>
    <w:r w:rsidRPr="00DF5DD7">
      <w:rPr>
        <w:rFonts w:ascii="Calibri" w:hAnsi="Calibri"/>
        <w:color w:val="3B3838" w:themeColor="background2" w:themeShade="40"/>
        <w:sz w:val="17"/>
        <w:szCs w:val="17"/>
        <w:lang w:val="en-US"/>
      </w:rPr>
      <w:t xml:space="preserve"> T: +44 (0)131 225 3407 M: +44 (0)7519120967</w:t>
    </w:r>
  </w:p>
  <w:p w14:paraId="7FADB672" w14:textId="77777777" w:rsidR="00056250" w:rsidRPr="00DF5DD7" w:rsidRDefault="00056250" w:rsidP="00DF5DD7">
    <w:pPr>
      <w:pStyle w:val="Footer"/>
      <w:tabs>
        <w:tab w:val="right" w:pos="10065"/>
      </w:tabs>
      <w:rPr>
        <w:rFonts w:ascii="Calibri" w:hAnsi="Calibri"/>
        <w:color w:val="3B3838" w:themeColor="background2" w:themeShade="40"/>
        <w:sz w:val="17"/>
        <w:szCs w:val="17"/>
      </w:rPr>
    </w:pPr>
    <w:r w:rsidRPr="00DF5DD7">
      <w:rPr>
        <w:rFonts w:ascii="Calibri" w:hAnsi="Calibri" w:cs="Arial"/>
        <w:color w:val="3B3838" w:themeColor="background2" w:themeShade="40"/>
        <w:sz w:val="17"/>
        <w:szCs w:val="17"/>
      </w:rPr>
      <w:t>Company no: 353570; Registered charity no: SC041072</w:t>
    </w:r>
  </w:p>
  <w:p w14:paraId="463D2395" w14:textId="77777777" w:rsidR="00056250" w:rsidRPr="00DF5DD7" w:rsidRDefault="00056250" w:rsidP="00DF5DD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F298C" w14:textId="77777777" w:rsidR="00780C48" w:rsidRDefault="00780C48" w:rsidP="00C01CB7">
      <w:pPr>
        <w:spacing w:after="0" w:line="240" w:lineRule="auto"/>
      </w:pPr>
      <w:r>
        <w:separator/>
      </w:r>
    </w:p>
  </w:footnote>
  <w:footnote w:type="continuationSeparator" w:id="0">
    <w:p w14:paraId="6049E216" w14:textId="77777777" w:rsidR="00780C48" w:rsidRDefault="00780C48" w:rsidP="00C01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85E4" w14:textId="77777777" w:rsidR="00056250" w:rsidRDefault="00056250">
    <w:pPr>
      <w:pStyle w:val="Header"/>
    </w:pPr>
    <w:r>
      <w:rPr>
        <w:noProof/>
        <w:lang w:eastAsia="en-GB"/>
      </w:rPr>
      <w:drawing>
        <wp:anchor distT="0" distB="0" distL="114300" distR="114300" simplePos="0" relativeHeight="251666432" behindDoc="0" locked="0" layoutInCell="1" allowOverlap="1" wp14:anchorId="25680C30" wp14:editId="23A84BEE">
          <wp:simplePos x="0" y="0"/>
          <wp:positionH relativeFrom="margin">
            <wp:posOffset>4581477</wp:posOffset>
          </wp:positionH>
          <wp:positionV relativeFrom="margin">
            <wp:posOffset>-1043940</wp:posOffset>
          </wp:positionV>
          <wp:extent cx="1297305" cy="9086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Witness-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305" cy="908685"/>
                  </a:xfrm>
                  <a:prstGeom prst="rect">
                    <a:avLst/>
                  </a:prstGeom>
                </pic:spPr>
              </pic:pic>
            </a:graphicData>
          </a:graphic>
          <wp14:sizeRelH relativeFrom="margin">
            <wp14:pctWidth>0</wp14:pctWidth>
          </wp14:sizeRelH>
          <wp14:sizeRelV relativeFrom="margin">
            <wp14:pctHeight>0</wp14:pctHeight>
          </wp14:sizeRelV>
        </wp:anchor>
      </w:drawing>
    </w:r>
  </w:p>
  <w:p w14:paraId="11BF52E6" w14:textId="77777777" w:rsidR="00056250" w:rsidRDefault="00056250">
    <w:pPr>
      <w:pStyle w:val="Header"/>
    </w:pPr>
  </w:p>
  <w:p w14:paraId="73DBF793" w14:textId="77777777" w:rsidR="00056250" w:rsidRDefault="00056250">
    <w:pPr>
      <w:pStyle w:val="Header"/>
    </w:pPr>
  </w:p>
  <w:p w14:paraId="58B5C12E" w14:textId="77777777" w:rsidR="00056250" w:rsidRDefault="00056250">
    <w:pPr>
      <w:pStyle w:val="Header"/>
    </w:pPr>
  </w:p>
  <w:p w14:paraId="4FC0E870" w14:textId="77777777" w:rsidR="00056250" w:rsidRDefault="00056250">
    <w:pPr>
      <w:pStyle w:val="Header"/>
    </w:pPr>
  </w:p>
  <w:p w14:paraId="36A1EBA7" w14:textId="77777777" w:rsidR="00056250" w:rsidRPr="00DF5DD7" w:rsidRDefault="00056250" w:rsidP="00DF5DD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2A5"/>
    <w:multiLevelType w:val="hybridMultilevel"/>
    <w:tmpl w:val="3B98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4778"/>
    <w:multiLevelType w:val="hybridMultilevel"/>
    <w:tmpl w:val="4BB856D0"/>
    <w:lvl w:ilvl="0" w:tplc="E0A00412">
      <w:start w:val="1"/>
      <w:numFmt w:val="bullet"/>
      <w:lvlText w:val=""/>
      <w:lvlJc w:val="left"/>
      <w:pPr>
        <w:tabs>
          <w:tab w:val="num" w:pos="397"/>
        </w:tabs>
        <w:ind w:left="397"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34B01"/>
    <w:multiLevelType w:val="hybridMultilevel"/>
    <w:tmpl w:val="FE9C498E"/>
    <w:lvl w:ilvl="0" w:tplc="E0A00412">
      <w:start w:val="1"/>
      <w:numFmt w:val="bullet"/>
      <w:lvlText w:val=""/>
      <w:lvlJc w:val="left"/>
      <w:pPr>
        <w:tabs>
          <w:tab w:val="num" w:pos="397"/>
        </w:tabs>
        <w:ind w:left="397"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A1E32"/>
    <w:multiLevelType w:val="hybridMultilevel"/>
    <w:tmpl w:val="341A44BC"/>
    <w:lvl w:ilvl="0" w:tplc="08090001">
      <w:start w:val="1"/>
      <w:numFmt w:val="bullet"/>
      <w:lvlText w:val=""/>
      <w:lvlJc w:val="left"/>
      <w:pPr>
        <w:ind w:left="6630" w:hanging="360"/>
      </w:pPr>
      <w:rPr>
        <w:rFonts w:ascii="Symbol" w:hAnsi="Symbol" w:hint="default"/>
      </w:rPr>
    </w:lvl>
    <w:lvl w:ilvl="1" w:tplc="08090003" w:tentative="1">
      <w:start w:val="1"/>
      <w:numFmt w:val="bullet"/>
      <w:lvlText w:val="o"/>
      <w:lvlJc w:val="left"/>
      <w:pPr>
        <w:ind w:left="7350" w:hanging="360"/>
      </w:pPr>
      <w:rPr>
        <w:rFonts w:ascii="Courier New" w:hAnsi="Courier New" w:cs="Courier New" w:hint="default"/>
      </w:rPr>
    </w:lvl>
    <w:lvl w:ilvl="2" w:tplc="08090005" w:tentative="1">
      <w:start w:val="1"/>
      <w:numFmt w:val="bullet"/>
      <w:lvlText w:val=""/>
      <w:lvlJc w:val="left"/>
      <w:pPr>
        <w:ind w:left="8070" w:hanging="360"/>
      </w:pPr>
      <w:rPr>
        <w:rFonts w:ascii="Wingdings" w:hAnsi="Wingdings" w:hint="default"/>
      </w:rPr>
    </w:lvl>
    <w:lvl w:ilvl="3" w:tplc="08090001" w:tentative="1">
      <w:start w:val="1"/>
      <w:numFmt w:val="bullet"/>
      <w:lvlText w:val=""/>
      <w:lvlJc w:val="left"/>
      <w:pPr>
        <w:ind w:left="8790" w:hanging="360"/>
      </w:pPr>
      <w:rPr>
        <w:rFonts w:ascii="Symbol" w:hAnsi="Symbol" w:hint="default"/>
      </w:rPr>
    </w:lvl>
    <w:lvl w:ilvl="4" w:tplc="08090003" w:tentative="1">
      <w:start w:val="1"/>
      <w:numFmt w:val="bullet"/>
      <w:lvlText w:val="o"/>
      <w:lvlJc w:val="left"/>
      <w:pPr>
        <w:ind w:left="9510" w:hanging="360"/>
      </w:pPr>
      <w:rPr>
        <w:rFonts w:ascii="Courier New" w:hAnsi="Courier New" w:cs="Courier New" w:hint="default"/>
      </w:rPr>
    </w:lvl>
    <w:lvl w:ilvl="5" w:tplc="08090005" w:tentative="1">
      <w:start w:val="1"/>
      <w:numFmt w:val="bullet"/>
      <w:lvlText w:val=""/>
      <w:lvlJc w:val="left"/>
      <w:pPr>
        <w:ind w:left="10230" w:hanging="360"/>
      </w:pPr>
      <w:rPr>
        <w:rFonts w:ascii="Wingdings" w:hAnsi="Wingdings" w:hint="default"/>
      </w:rPr>
    </w:lvl>
    <w:lvl w:ilvl="6" w:tplc="08090001" w:tentative="1">
      <w:start w:val="1"/>
      <w:numFmt w:val="bullet"/>
      <w:lvlText w:val=""/>
      <w:lvlJc w:val="left"/>
      <w:pPr>
        <w:ind w:left="10950" w:hanging="360"/>
      </w:pPr>
      <w:rPr>
        <w:rFonts w:ascii="Symbol" w:hAnsi="Symbol" w:hint="default"/>
      </w:rPr>
    </w:lvl>
    <w:lvl w:ilvl="7" w:tplc="08090003" w:tentative="1">
      <w:start w:val="1"/>
      <w:numFmt w:val="bullet"/>
      <w:lvlText w:val="o"/>
      <w:lvlJc w:val="left"/>
      <w:pPr>
        <w:ind w:left="11670" w:hanging="360"/>
      </w:pPr>
      <w:rPr>
        <w:rFonts w:ascii="Courier New" w:hAnsi="Courier New" w:cs="Courier New" w:hint="default"/>
      </w:rPr>
    </w:lvl>
    <w:lvl w:ilvl="8" w:tplc="08090005" w:tentative="1">
      <w:start w:val="1"/>
      <w:numFmt w:val="bullet"/>
      <w:lvlText w:val=""/>
      <w:lvlJc w:val="left"/>
      <w:pPr>
        <w:ind w:left="12390" w:hanging="360"/>
      </w:pPr>
      <w:rPr>
        <w:rFonts w:ascii="Wingdings" w:hAnsi="Wingdings" w:hint="default"/>
      </w:rPr>
    </w:lvl>
  </w:abstractNum>
  <w:abstractNum w:abstractNumId="4" w15:restartNumberingAfterBreak="0">
    <w:nsid w:val="1E670A86"/>
    <w:multiLevelType w:val="hybridMultilevel"/>
    <w:tmpl w:val="E3086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763DA"/>
    <w:multiLevelType w:val="hybridMultilevel"/>
    <w:tmpl w:val="FE6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84F56"/>
    <w:multiLevelType w:val="multilevel"/>
    <w:tmpl w:val="AAA04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85FFF"/>
    <w:multiLevelType w:val="hybridMultilevel"/>
    <w:tmpl w:val="F81E43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643D25"/>
    <w:multiLevelType w:val="hybridMultilevel"/>
    <w:tmpl w:val="DC38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403FB"/>
    <w:multiLevelType w:val="hybridMultilevel"/>
    <w:tmpl w:val="E70C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C232D"/>
    <w:multiLevelType w:val="hybridMultilevel"/>
    <w:tmpl w:val="22046192"/>
    <w:lvl w:ilvl="0" w:tplc="08090001">
      <w:start w:val="1"/>
      <w:numFmt w:val="bullet"/>
      <w:lvlText w:val=""/>
      <w:lvlJc w:val="left"/>
      <w:pPr>
        <w:ind w:left="720" w:hanging="360"/>
      </w:pPr>
      <w:rPr>
        <w:rFonts w:ascii="Symbol" w:hAnsi="Symbol" w:hint="default"/>
      </w:rPr>
    </w:lvl>
    <w:lvl w:ilvl="1" w:tplc="7406A0E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26AFB"/>
    <w:multiLevelType w:val="hybridMultilevel"/>
    <w:tmpl w:val="ECC8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E682F"/>
    <w:multiLevelType w:val="hybridMultilevel"/>
    <w:tmpl w:val="BDAC1F76"/>
    <w:lvl w:ilvl="0" w:tplc="580EA2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A4B77"/>
    <w:multiLevelType w:val="hybridMultilevel"/>
    <w:tmpl w:val="C288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F5021"/>
    <w:multiLevelType w:val="hybridMultilevel"/>
    <w:tmpl w:val="A1C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8588A"/>
    <w:multiLevelType w:val="hybridMultilevel"/>
    <w:tmpl w:val="FFF0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12ADD"/>
    <w:multiLevelType w:val="hybridMultilevel"/>
    <w:tmpl w:val="57A260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599C6FE9"/>
    <w:multiLevelType w:val="hybridMultilevel"/>
    <w:tmpl w:val="EDC43640"/>
    <w:lvl w:ilvl="0" w:tplc="E0A00412">
      <w:start w:val="1"/>
      <w:numFmt w:val="bullet"/>
      <w:lvlText w:val=""/>
      <w:lvlJc w:val="left"/>
      <w:pPr>
        <w:tabs>
          <w:tab w:val="num" w:pos="397"/>
        </w:tabs>
        <w:ind w:left="397" w:hanging="284"/>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07F4F"/>
    <w:multiLevelType w:val="hybridMultilevel"/>
    <w:tmpl w:val="8D20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67DD7"/>
    <w:multiLevelType w:val="hybridMultilevel"/>
    <w:tmpl w:val="E2F6A0C2"/>
    <w:lvl w:ilvl="0" w:tplc="08090001">
      <w:start w:val="1"/>
      <w:numFmt w:val="bullet"/>
      <w:lvlText w:val=""/>
      <w:lvlJc w:val="left"/>
      <w:pPr>
        <w:ind w:left="3750" w:hanging="360"/>
      </w:pPr>
      <w:rPr>
        <w:rFonts w:ascii="Symbol" w:hAnsi="Symbol" w:hint="default"/>
      </w:rPr>
    </w:lvl>
    <w:lvl w:ilvl="1" w:tplc="08090003" w:tentative="1">
      <w:start w:val="1"/>
      <w:numFmt w:val="bullet"/>
      <w:lvlText w:val="o"/>
      <w:lvlJc w:val="left"/>
      <w:pPr>
        <w:ind w:left="4470" w:hanging="360"/>
      </w:pPr>
      <w:rPr>
        <w:rFonts w:ascii="Courier New" w:hAnsi="Courier New" w:cs="Courier New" w:hint="default"/>
      </w:rPr>
    </w:lvl>
    <w:lvl w:ilvl="2" w:tplc="08090005" w:tentative="1">
      <w:start w:val="1"/>
      <w:numFmt w:val="bullet"/>
      <w:lvlText w:val=""/>
      <w:lvlJc w:val="left"/>
      <w:pPr>
        <w:ind w:left="5190" w:hanging="360"/>
      </w:pPr>
      <w:rPr>
        <w:rFonts w:ascii="Wingdings" w:hAnsi="Wingdings" w:hint="default"/>
      </w:rPr>
    </w:lvl>
    <w:lvl w:ilvl="3" w:tplc="08090001" w:tentative="1">
      <w:start w:val="1"/>
      <w:numFmt w:val="bullet"/>
      <w:lvlText w:val=""/>
      <w:lvlJc w:val="left"/>
      <w:pPr>
        <w:ind w:left="5910" w:hanging="360"/>
      </w:pPr>
      <w:rPr>
        <w:rFonts w:ascii="Symbol" w:hAnsi="Symbol" w:hint="default"/>
      </w:rPr>
    </w:lvl>
    <w:lvl w:ilvl="4" w:tplc="08090003" w:tentative="1">
      <w:start w:val="1"/>
      <w:numFmt w:val="bullet"/>
      <w:lvlText w:val="o"/>
      <w:lvlJc w:val="left"/>
      <w:pPr>
        <w:ind w:left="6630" w:hanging="360"/>
      </w:pPr>
      <w:rPr>
        <w:rFonts w:ascii="Courier New" w:hAnsi="Courier New" w:cs="Courier New" w:hint="default"/>
      </w:rPr>
    </w:lvl>
    <w:lvl w:ilvl="5" w:tplc="08090005" w:tentative="1">
      <w:start w:val="1"/>
      <w:numFmt w:val="bullet"/>
      <w:lvlText w:val=""/>
      <w:lvlJc w:val="left"/>
      <w:pPr>
        <w:ind w:left="7350" w:hanging="360"/>
      </w:pPr>
      <w:rPr>
        <w:rFonts w:ascii="Wingdings" w:hAnsi="Wingdings" w:hint="default"/>
      </w:rPr>
    </w:lvl>
    <w:lvl w:ilvl="6" w:tplc="08090001" w:tentative="1">
      <w:start w:val="1"/>
      <w:numFmt w:val="bullet"/>
      <w:lvlText w:val=""/>
      <w:lvlJc w:val="left"/>
      <w:pPr>
        <w:ind w:left="8070" w:hanging="360"/>
      </w:pPr>
      <w:rPr>
        <w:rFonts w:ascii="Symbol" w:hAnsi="Symbol" w:hint="default"/>
      </w:rPr>
    </w:lvl>
    <w:lvl w:ilvl="7" w:tplc="08090003" w:tentative="1">
      <w:start w:val="1"/>
      <w:numFmt w:val="bullet"/>
      <w:lvlText w:val="o"/>
      <w:lvlJc w:val="left"/>
      <w:pPr>
        <w:ind w:left="8790" w:hanging="360"/>
      </w:pPr>
      <w:rPr>
        <w:rFonts w:ascii="Courier New" w:hAnsi="Courier New" w:cs="Courier New" w:hint="default"/>
      </w:rPr>
    </w:lvl>
    <w:lvl w:ilvl="8" w:tplc="08090005" w:tentative="1">
      <w:start w:val="1"/>
      <w:numFmt w:val="bullet"/>
      <w:lvlText w:val=""/>
      <w:lvlJc w:val="left"/>
      <w:pPr>
        <w:ind w:left="9510" w:hanging="360"/>
      </w:pPr>
      <w:rPr>
        <w:rFonts w:ascii="Wingdings" w:hAnsi="Wingdings" w:hint="default"/>
      </w:rPr>
    </w:lvl>
  </w:abstractNum>
  <w:abstractNum w:abstractNumId="20" w15:restartNumberingAfterBreak="0">
    <w:nsid w:val="64B07A11"/>
    <w:multiLevelType w:val="hybridMultilevel"/>
    <w:tmpl w:val="6254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04AC8"/>
    <w:multiLevelType w:val="hybridMultilevel"/>
    <w:tmpl w:val="1A52000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677C5850"/>
    <w:multiLevelType w:val="hybridMultilevel"/>
    <w:tmpl w:val="9416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52AD0"/>
    <w:multiLevelType w:val="hybridMultilevel"/>
    <w:tmpl w:val="651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03AD3"/>
    <w:multiLevelType w:val="multilevel"/>
    <w:tmpl w:val="EAC0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444C5B"/>
    <w:multiLevelType w:val="hybridMultilevel"/>
    <w:tmpl w:val="FA7C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0194E"/>
    <w:multiLevelType w:val="hybridMultilevel"/>
    <w:tmpl w:val="D06434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5"/>
  </w:num>
  <w:num w:numId="4">
    <w:abstractNumId w:val="15"/>
  </w:num>
  <w:num w:numId="5">
    <w:abstractNumId w:val="12"/>
  </w:num>
  <w:num w:numId="6">
    <w:abstractNumId w:val="2"/>
  </w:num>
  <w:num w:numId="7">
    <w:abstractNumId w:val="18"/>
  </w:num>
  <w:num w:numId="8">
    <w:abstractNumId w:val="10"/>
  </w:num>
  <w:num w:numId="9">
    <w:abstractNumId w:val="1"/>
  </w:num>
  <w:num w:numId="10">
    <w:abstractNumId w:val="0"/>
  </w:num>
  <w:num w:numId="11">
    <w:abstractNumId w:val="25"/>
  </w:num>
  <w:num w:numId="12">
    <w:abstractNumId w:val="26"/>
  </w:num>
  <w:num w:numId="13">
    <w:abstractNumId w:val="17"/>
  </w:num>
  <w:num w:numId="14">
    <w:abstractNumId w:val="19"/>
  </w:num>
  <w:num w:numId="15">
    <w:abstractNumId w:val="3"/>
  </w:num>
  <w:num w:numId="16">
    <w:abstractNumId w:val="4"/>
  </w:num>
  <w:num w:numId="17">
    <w:abstractNumId w:val="16"/>
  </w:num>
  <w:num w:numId="18">
    <w:abstractNumId w:val="13"/>
  </w:num>
  <w:num w:numId="19">
    <w:abstractNumId w:val="23"/>
  </w:num>
  <w:num w:numId="20">
    <w:abstractNumId w:val="14"/>
  </w:num>
  <w:num w:numId="21">
    <w:abstractNumId w:val="11"/>
  </w:num>
  <w:num w:numId="22">
    <w:abstractNumId w:val="20"/>
  </w:num>
  <w:num w:numId="23">
    <w:abstractNumId w:val="9"/>
  </w:num>
  <w:num w:numId="24">
    <w:abstractNumId w:val="24"/>
  </w:num>
  <w:num w:numId="25">
    <w:abstractNumId w:val="22"/>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B7"/>
    <w:rsid w:val="0000072A"/>
    <w:rsid w:val="0000177E"/>
    <w:rsid w:val="000329DB"/>
    <w:rsid w:val="000542B4"/>
    <w:rsid w:val="00056250"/>
    <w:rsid w:val="00092FAD"/>
    <w:rsid w:val="000D0FEF"/>
    <w:rsid w:val="000D33E3"/>
    <w:rsid w:val="000E6DD6"/>
    <w:rsid w:val="00115075"/>
    <w:rsid w:val="00120362"/>
    <w:rsid w:val="001261F0"/>
    <w:rsid w:val="00136E72"/>
    <w:rsid w:val="001405E2"/>
    <w:rsid w:val="00177D47"/>
    <w:rsid w:val="001807F3"/>
    <w:rsid w:val="001B25DB"/>
    <w:rsid w:val="00202C93"/>
    <w:rsid w:val="00213C72"/>
    <w:rsid w:val="0022695F"/>
    <w:rsid w:val="0023635C"/>
    <w:rsid w:val="00250F4E"/>
    <w:rsid w:val="0026228A"/>
    <w:rsid w:val="0027783D"/>
    <w:rsid w:val="002B103F"/>
    <w:rsid w:val="002B37B1"/>
    <w:rsid w:val="002C18C5"/>
    <w:rsid w:val="002E364F"/>
    <w:rsid w:val="00317BC8"/>
    <w:rsid w:val="00346766"/>
    <w:rsid w:val="00362CB4"/>
    <w:rsid w:val="00367A0F"/>
    <w:rsid w:val="003804E8"/>
    <w:rsid w:val="00395FD5"/>
    <w:rsid w:val="003A1E88"/>
    <w:rsid w:val="003A4333"/>
    <w:rsid w:val="003B530C"/>
    <w:rsid w:val="003C1FEF"/>
    <w:rsid w:val="003C58E6"/>
    <w:rsid w:val="003D135F"/>
    <w:rsid w:val="003D1705"/>
    <w:rsid w:val="003D4D9E"/>
    <w:rsid w:val="003D5A27"/>
    <w:rsid w:val="003E42E9"/>
    <w:rsid w:val="00405B3C"/>
    <w:rsid w:val="004060C9"/>
    <w:rsid w:val="00414C97"/>
    <w:rsid w:val="00450418"/>
    <w:rsid w:val="00472D4C"/>
    <w:rsid w:val="00482322"/>
    <w:rsid w:val="004A5DB0"/>
    <w:rsid w:val="004F788B"/>
    <w:rsid w:val="005129B7"/>
    <w:rsid w:val="00547C2A"/>
    <w:rsid w:val="00573166"/>
    <w:rsid w:val="005A2EC4"/>
    <w:rsid w:val="005A4132"/>
    <w:rsid w:val="005B5D77"/>
    <w:rsid w:val="005C688C"/>
    <w:rsid w:val="005C752D"/>
    <w:rsid w:val="005D6E92"/>
    <w:rsid w:val="005E679B"/>
    <w:rsid w:val="005F2596"/>
    <w:rsid w:val="0060436E"/>
    <w:rsid w:val="0061589F"/>
    <w:rsid w:val="00635D37"/>
    <w:rsid w:val="00664C36"/>
    <w:rsid w:val="00685479"/>
    <w:rsid w:val="006A5400"/>
    <w:rsid w:val="006B0CB2"/>
    <w:rsid w:val="006D28A7"/>
    <w:rsid w:val="006F5EAB"/>
    <w:rsid w:val="00734F45"/>
    <w:rsid w:val="0073761B"/>
    <w:rsid w:val="007422BB"/>
    <w:rsid w:val="00752BB2"/>
    <w:rsid w:val="00774E82"/>
    <w:rsid w:val="0077567F"/>
    <w:rsid w:val="00780C48"/>
    <w:rsid w:val="007B1262"/>
    <w:rsid w:val="007B7D22"/>
    <w:rsid w:val="007E21CD"/>
    <w:rsid w:val="008122DA"/>
    <w:rsid w:val="0081310C"/>
    <w:rsid w:val="0081593F"/>
    <w:rsid w:val="00841EFE"/>
    <w:rsid w:val="00845744"/>
    <w:rsid w:val="00862588"/>
    <w:rsid w:val="00884015"/>
    <w:rsid w:val="008B028B"/>
    <w:rsid w:val="008F2044"/>
    <w:rsid w:val="008F57DF"/>
    <w:rsid w:val="009039D2"/>
    <w:rsid w:val="009340E3"/>
    <w:rsid w:val="009469B5"/>
    <w:rsid w:val="009B1D6D"/>
    <w:rsid w:val="009B73DD"/>
    <w:rsid w:val="009E77EA"/>
    <w:rsid w:val="009F0BA1"/>
    <w:rsid w:val="00A04360"/>
    <w:rsid w:val="00A31A5F"/>
    <w:rsid w:val="00A339BC"/>
    <w:rsid w:val="00A4016D"/>
    <w:rsid w:val="00A53CA5"/>
    <w:rsid w:val="00A70D6E"/>
    <w:rsid w:val="00A768E1"/>
    <w:rsid w:val="00AA3718"/>
    <w:rsid w:val="00AA6268"/>
    <w:rsid w:val="00AE7E4E"/>
    <w:rsid w:val="00AF4D32"/>
    <w:rsid w:val="00B0186E"/>
    <w:rsid w:val="00B07E8D"/>
    <w:rsid w:val="00B12ECB"/>
    <w:rsid w:val="00B226FB"/>
    <w:rsid w:val="00B2620B"/>
    <w:rsid w:val="00BA3321"/>
    <w:rsid w:val="00BB7A20"/>
    <w:rsid w:val="00BD60C1"/>
    <w:rsid w:val="00BE4A64"/>
    <w:rsid w:val="00C01CB7"/>
    <w:rsid w:val="00C12378"/>
    <w:rsid w:val="00C15768"/>
    <w:rsid w:val="00C2606D"/>
    <w:rsid w:val="00C423EE"/>
    <w:rsid w:val="00C45C46"/>
    <w:rsid w:val="00C5660A"/>
    <w:rsid w:val="00C642AF"/>
    <w:rsid w:val="00CA1471"/>
    <w:rsid w:val="00CB1A52"/>
    <w:rsid w:val="00CB330E"/>
    <w:rsid w:val="00CB58FF"/>
    <w:rsid w:val="00CD3017"/>
    <w:rsid w:val="00CD5941"/>
    <w:rsid w:val="00D054D0"/>
    <w:rsid w:val="00D13C25"/>
    <w:rsid w:val="00D1580B"/>
    <w:rsid w:val="00D23999"/>
    <w:rsid w:val="00D8014C"/>
    <w:rsid w:val="00D90A92"/>
    <w:rsid w:val="00DD1F4E"/>
    <w:rsid w:val="00DD5FA7"/>
    <w:rsid w:val="00DF5DD7"/>
    <w:rsid w:val="00E25828"/>
    <w:rsid w:val="00E47088"/>
    <w:rsid w:val="00E838E2"/>
    <w:rsid w:val="00EB1C3D"/>
    <w:rsid w:val="00ED52C5"/>
    <w:rsid w:val="00ED7A6C"/>
    <w:rsid w:val="00EE1D70"/>
    <w:rsid w:val="00F05315"/>
    <w:rsid w:val="00F2225E"/>
    <w:rsid w:val="00F24B51"/>
    <w:rsid w:val="00F345E6"/>
    <w:rsid w:val="00F47500"/>
    <w:rsid w:val="00FA50FA"/>
    <w:rsid w:val="00FA7FA0"/>
    <w:rsid w:val="00FF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B1EFB"/>
  <w15:docId w15:val="{45C27ED7-A5C0-4B30-B30A-FDB2D46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CB7"/>
  </w:style>
  <w:style w:type="paragraph" w:styleId="Footer">
    <w:name w:val="footer"/>
    <w:basedOn w:val="Normal"/>
    <w:link w:val="FooterChar"/>
    <w:uiPriority w:val="99"/>
    <w:unhideWhenUsed/>
    <w:rsid w:val="00C01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CB7"/>
  </w:style>
  <w:style w:type="character" w:styleId="Hyperlink">
    <w:name w:val="Hyperlink"/>
    <w:rsid w:val="00C01CB7"/>
    <w:rPr>
      <w:color w:val="0000FF"/>
      <w:u w:val="single"/>
    </w:rPr>
  </w:style>
  <w:style w:type="paragraph" w:styleId="Salutation">
    <w:name w:val="Salutation"/>
    <w:basedOn w:val="Normal"/>
    <w:next w:val="Normal"/>
    <w:link w:val="SalutationChar"/>
    <w:uiPriority w:val="1"/>
    <w:unhideWhenUsed/>
    <w:qFormat/>
    <w:rsid w:val="0000177E"/>
    <w:pPr>
      <w:spacing w:before="720" w:line="288" w:lineRule="auto"/>
    </w:pPr>
    <w:rPr>
      <w:color w:val="595959" w:themeColor="text1" w:themeTint="A6"/>
      <w:kern w:val="20"/>
      <w:sz w:val="20"/>
      <w:szCs w:val="20"/>
      <w:lang w:val="en-US" w:eastAsia="ja-JP"/>
    </w:rPr>
  </w:style>
  <w:style w:type="character" w:customStyle="1" w:styleId="SalutationChar">
    <w:name w:val="Salutation Char"/>
    <w:basedOn w:val="DefaultParagraphFont"/>
    <w:link w:val="Salutation"/>
    <w:uiPriority w:val="1"/>
    <w:rsid w:val="0000177E"/>
    <w:rPr>
      <w:color w:val="595959" w:themeColor="text1" w:themeTint="A6"/>
      <w:kern w:val="20"/>
      <w:sz w:val="20"/>
      <w:szCs w:val="20"/>
      <w:lang w:val="en-US" w:eastAsia="ja-JP"/>
    </w:rPr>
  </w:style>
  <w:style w:type="paragraph" w:styleId="Closing">
    <w:name w:val="Closing"/>
    <w:basedOn w:val="Normal"/>
    <w:link w:val="ClosingChar"/>
    <w:uiPriority w:val="1"/>
    <w:unhideWhenUsed/>
    <w:qFormat/>
    <w:rsid w:val="0000177E"/>
    <w:pPr>
      <w:spacing w:before="480" w:after="960" w:line="240" w:lineRule="auto"/>
    </w:pPr>
    <w:rPr>
      <w:color w:val="595959" w:themeColor="text1" w:themeTint="A6"/>
      <w:kern w:val="20"/>
      <w:sz w:val="20"/>
      <w:szCs w:val="20"/>
      <w:lang w:val="en-US" w:eastAsia="ja-JP"/>
    </w:rPr>
  </w:style>
  <w:style w:type="character" w:customStyle="1" w:styleId="ClosingChar">
    <w:name w:val="Closing Char"/>
    <w:basedOn w:val="DefaultParagraphFont"/>
    <w:link w:val="Closing"/>
    <w:uiPriority w:val="1"/>
    <w:rsid w:val="0000177E"/>
    <w:rPr>
      <w:color w:val="595959" w:themeColor="text1" w:themeTint="A6"/>
      <w:kern w:val="20"/>
      <w:sz w:val="20"/>
      <w:szCs w:val="20"/>
      <w:lang w:val="en-US" w:eastAsia="ja-JP"/>
    </w:rPr>
  </w:style>
  <w:style w:type="paragraph" w:styleId="Signature">
    <w:name w:val="Signature"/>
    <w:basedOn w:val="Normal"/>
    <w:link w:val="SignatureChar"/>
    <w:uiPriority w:val="1"/>
    <w:unhideWhenUsed/>
    <w:qFormat/>
    <w:rsid w:val="0000177E"/>
    <w:pPr>
      <w:spacing w:before="40" w:line="288" w:lineRule="auto"/>
    </w:pPr>
    <w:rPr>
      <w:b/>
      <w:bCs/>
      <w:color w:val="595959" w:themeColor="text1" w:themeTint="A6"/>
      <w:kern w:val="20"/>
      <w:sz w:val="20"/>
      <w:szCs w:val="20"/>
      <w:lang w:val="en-US" w:eastAsia="ja-JP"/>
    </w:rPr>
  </w:style>
  <w:style w:type="character" w:customStyle="1" w:styleId="SignatureChar">
    <w:name w:val="Signature Char"/>
    <w:basedOn w:val="DefaultParagraphFont"/>
    <w:link w:val="Signature"/>
    <w:uiPriority w:val="1"/>
    <w:rsid w:val="0000177E"/>
    <w:rPr>
      <w:b/>
      <w:bCs/>
      <w:color w:val="595959" w:themeColor="text1" w:themeTint="A6"/>
      <w:kern w:val="20"/>
      <w:sz w:val="20"/>
      <w:szCs w:val="20"/>
      <w:lang w:val="en-US" w:eastAsia="ja-JP"/>
    </w:rPr>
  </w:style>
  <w:style w:type="paragraph" w:styleId="Title">
    <w:name w:val="Title"/>
    <w:basedOn w:val="Normal"/>
    <w:next w:val="Normal"/>
    <w:link w:val="TitleChar"/>
    <w:uiPriority w:val="1"/>
    <w:qFormat/>
    <w:rsid w:val="0000177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00177E"/>
    <w:rPr>
      <w:rFonts w:asciiTheme="majorHAnsi" w:eastAsiaTheme="majorEastAsia" w:hAnsiTheme="majorHAnsi" w:cstheme="majorBidi"/>
      <w:caps/>
      <w:color w:val="2E74B5" w:themeColor="accent1" w:themeShade="BF"/>
      <w:kern w:val="20"/>
      <w:sz w:val="20"/>
      <w:szCs w:val="20"/>
      <w:lang w:val="en-US" w:eastAsia="ja-JP"/>
    </w:rPr>
  </w:style>
  <w:style w:type="paragraph" w:styleId="NoSpacing">
    <w:name w:val="No Spacing"/>
    <w:uiPriority w:val="1"/>
    <w:qFormat/>
    <w:rsid w:val="0000177E"/>
    <w:pPr>
      <w:spacing w:after="0" w:line="240" w:lineRule="auto"/>
    </w:pPr>
  </w:style>
  <w:style w:type="paragraph" w:styleId="BalloonText">
    <w:name w:val="Balloon Text"/>
    <w:basedOn w:val="Normal"/>
    <w:link w:val="BalloonTextChar"/>
    <w:uiPriority w:val="99"/>
    <w:semiHidden/>
    <w:unhideWhenUsed/>
    <w:rsid w:val="0038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E8"/>
    <w:rPr>
      <w:rFonts w:ascii="Segoe UI" w:hAnsi="Segoe UI" w:cs="Segoe UI"/>
      <w:sz w:val="18"/>
      <w:szCs w:val="18"/>
    </w:rPr>
  </w:style>
  <w:style w:type="paragraph" w:styleId="ListParagraph">
    <w:name w:val="List Paragraph"/>
    <w:basedOn w:val="Normal"/>
    <w:uiPriority w:val="34"/>
    <w:qFormat/>
    <w:rsid w:val="00E25828"/>
    <w:pPr>
      <w:ind w:left="720"/>
      <w:contextualSpacing/>
    </w:pPr>
  </w:style>
  <w:style w:type="table" w:styleId="TableGrid">
    <w:name w:val="Table Grid"/>
    <w:basedOn w:val="TableNormal"/>
    <w:uiPriority w:val="39"/>
    <w:rsid w:val="00AF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CA5"/>
    <w:rPr>
      <w:sz w:val="16"/>
      <w:szCs w:val="16"/>
    </w:rPr>
  </w:style>
  <w:style w:type="paragraph" w:styleId="CommentText">
    <w:name w:val="annotation text"/>
    <w:basedOn w:val="Normal"/>
    <w:link w:val="CommentTextChar"/>
    <w:uiPriority w:val="99"/>
    <w:semiHidden/>
    <w:unhideWhenUsed/>
    <w:rsid w:val="00A53CA5"/>
    <w:pPr>
      <w:spacing w:line="240" w:lineRule="auto"/>
    </w:pPr>
    <w:rPr>
      <w:sz w:val="20"/>
      <w:szCs w:val="20"/>
    </w:rPr>
  </w:style>
  <w:style w:type="character" w:customStyle="1" w:styleId="CommentTextChar">
    <w:name w:val="Comment Text Char"/>
    <w:basedOn w:val="DefaultParagraphFont"/>
    <w:link w:val="CommentText"/>
    <w:uiPriority w:val="99"/>
    <w:semiHidden/>
    <w:rsid w:val="00A53CA5"/>
    <w:rPr>
      <w:sz w:val="20"/>
      <w:szCs w:val="20"/>
    </w:rPr>
  </w:style>
  <w:style w:type="paragraph" w:styleId="CommentSubject">
    <w:name w:val="annotation subject"/>
    <w:basedOn w:val="CommentText"/>
    <w:next w:val="CommentText"/>
    <w:link w:val="CommentSubjectChar"/>
    <w:uiPriority w:val="99"/>
    <w:semiHidden/>
    <w:unhideWhenUsed/>
    <w:rsid w:val="00A53CA5"/>
    <w:rPr>
      <w:b/>
      <w:bCs/>
    </w:rPr>
  </w:style>
  <w:style w:type="character" w:customStyle="1" w:styleId="CommentSubjectChar">
    <w:name w:val="Comment Subject Char"/>
    <w:basedOn w:val="CommentTextChar"/>
    <w:link w:val="CommentSubject"/>
    <w:uiPriority w:val="99"/>
    <w:semiHidden/>
    <w:rsid w:val="00A53CA5"/>
    <w:rPr>
      <w:b/>
      <w:bCs/>
      <w:sz w:val="20"/>
      <w:szCs w:val="20"/>
    </w:rPr>
  </w:style>
  <w:style w:type="paragraph" w:styleId="NormalWeb">
    <w:name w:val="Normal (Web)"/>
    <w:basedOn w:val="Normal"/>
    <w:uiPriority w:val="99"/>
    <w:semiHidden/>
    <w:unhideWhenUsed/>
    <w:rsid w:val="00362C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2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540">
      <w:bodyDiv w:val="1"/>
      <w:marLeft w:val="0"/>
      <w:marRight w:val="0"/>
      <w:marTop w:val="0"/>
      <w:marBottom w:val="0"/>
      <w:divBdr>
        <w:top w:val="none" w:sz="0" w:space="0" w:color="auto"/>
        <w:left w:val="none" w:sz="0" w:space="0" w:color="auto"/>
        <w:bottom w:val="none" w:sz="0" w:space="0" w:color="auto"/>
        <w:right w:val="none" w:sz="0" w:space="0" w:color="auto"/>
      </w:divBdr>
    </w:div>
    <w:div w:id="306976073">
      <w:bodyDiv w:val="1"/>
      <w:marLeft w:val="0"/>
      <w:marRight w:val="0"/>
      <w:marTop w:val="0"/>
      <w:marBottom w:val="0"/>
      <w:divBdr>
        <w:top w:val="none" w:sz="0" w:space="0" w:color="auto"/>
        <w:left w:val="none" w:sz="0" w:space="0" w:color="auto"/>
        <w:bottom w:val="none" w:sz="0" w:space="0" w:color="auto"/>
        <w:right w:val="none" w:sz="0" w:space="0" w:color="auto"/>
      </w:divBdr>
    </w:div>
    <w:div w:id="16884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dinternational.org/eu-cookie-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waterwitness.org" TargetMode="External"/><Relationship Id="rId1" Type="http://schemas.openxmlformats.org/officeDocument/2006/relationships/hyperlink" Target="http://www.waterwitn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7AB7-8BD8-4885-9132-04511837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NAME</dc:creator>
  <cp:lastModifiedBy>Water Witness</cp:lastModifiedBy>
  <cp:revision>2</cp:revision>
  <cp:lastPrinted>2015-12-18T14:53:00Z</cp:lastPrinted>
  <dcterms:created xsi:type="dcterms:W3CDTF">2018-12-04T15:27:00Z</dcterms:created>
  <dcterms:modified xsi:type="dcterms:W3CDTF">2018-12-04T15:27:00Z</dcterms:modified>
</cp:coreProperties>
</file>